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04"/>
        <w:gridCol w:w="6392"/>
      </w:tblGrid>
      <w:tr w:rsidR="00B42CB9" w:rsidRPr="00CE704F" w:rsidTr="009C19B6">
        <w:trPr>
          <w:trHeight w:val="380"/>
        </w:trPr>
        <w:tc>
          <w:tcPr>
            <w:tcW w:w="1951" w:type="dxa"/>
            <w:vAlign w:val="center"/>
          </w:tcPr>
          <w:p w:rsidR="00B42CB9" w:rsidRPr="00CE704F" w:rsidRDefault="00B42CB9" w:rsidP="009C19B6">
            <w:pPr>
              <w:adjustRightInd/>
              <w:spacing w:after="0" w:line="480" w:lineRule="exact"/>
              <w:jc w:val="both"/>
              <w:rPr>
                <w:rFonts w:ascii="黑体" w:eastAsia="黑体" w:hAnsi="黑体"/>
                <w:b/>
                <w:sz w:val="24"/>
                <w:szCs w:val="24"/>
              </w:rPr>
            </w:pPr>
            <w:r w:rsidRPr="00CE704F">
              <w:rPr>
                <w:rFonts w:ascii="黑体" w:eastAsia="黑体" w:hAnsi="黑体"/>
                <w:b/>
                <w:sz w:val="24"/>
                <w:szCs w:val="24"/>
              </w:rPr>
              <w:t>课程主题</w:t>
            </w:r>
          </w:p>
        </w:tc>
        <w:tc>
          <w:tcPr>
            <w:tcW w:w="6571" w:type="dxa"/>
            <w:vAlign w:val="center"/>
          </w:tcPr>
          <w:p w:rsidR="00B42CB9" w:rsidRPr="00CE704F" w:rsidRDefault="00B42CB9" w:rsidP="009C19B6">
            <w:pPr>
              <w:adjustRightInd/>
              <w:spacing w:after="0" w:line="480" w:lineRule="exact"/>
              <w:jc w:val="both"/>
              <w:rPr>
                <w:rFonts w:ascii="黑体" w:eastAsia="黑体" w:hAnsi="黑体"/>
                <w:b/>
                <w:sz w:val="24"/>
                <w:szCs w:val="24"/>
              </w:rPr>
            </w:pPr>
            <w:r w:rsidRPr="00CE704F">
              <w:rPr>
                <w:rFonts w:ascii="黑体" w:eastAsia="黑体" w:hAnsi="黑体"/>
                <w:b/>
                <w:sz w:val="24"/>
                <w:szCs w:val="24"/>
              </w:rPr>
              <w:t>T27 网络研修社区</w:t>
            </w:r>
            <w:r>
              <w:rPr>
                <w:rFonts w:ascii="黑体" w:eastAsia="黑体" w:hAnsi="黑体" w:hint="eastAsia"/>
                <w:b/>
                <w:sz w:val="24"/>
                <w:szCs w:val="24"/>
              </w:rPr>
              <w:t>与</w:t>
            </w:r>
            <w:r w:rsidRPr="00CE704F">
              <w:rPr>
                <w:rFonts w:ascii="黑体" w:eastAsia="黑体" w:hAnsi="黑体"/>
                <w:b/>
                <w:sz w:val="24"/>
                <w:szCs w:val="24"/>
              </w:rPr>
              <w:t>教师专业发展</w:t>
            </w:r>
          </w:p>
        </w:tc>
      </w:tr>
      <w:tr w:rsidR="00B42CB9" w:rsidRPr="007B2F1F" w:rsidTr="009C19B6">
        <w:tc>
          <w:tcPr>
            <w:tcW w:w="1951" w:type="dxa"/>
            <w:vAlign w:val="center"/>
          </w:tcPr>
          <w:p w:rsidR="00B42CB9" w:rsidRPr="007B2F1F" w:rsidRDefault="00B42CB9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主题描述</w:t>
            </w:r>
          </w:p>
        </w:tc>
        <w:tc>
          <w:tcPr>
            <w:tcW w:w="6571" w:type="dxa"/>
            <w:vAlign w:val="center"/>
          </w:tcPr>
          <w:p w:rsidR="00B42CB9" w:rsidRPr="007B2F1F" w:rsidRDefault="00B42CB9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网络研修社区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能够有效支持区域性或校本研修活动，将线上研修与线下实践相结合，开展混合式培训，实现教师常态化研修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。通过本主题学习，帮助教师学会利用网络研修社区开展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研修活动，促进自身专业发展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。</w:t>
            </w:r>
          </w:p>
          <w:p w:rsidR="00B42CB9" w:rsidRPr="007B2F1F" w:rsidRDefault="00B42CB9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对应能力标准：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C21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～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C25</w:t>
            </w:r>
          </w:p>
        </w:tc>
      </w:tr>
      <w:tr w:rsidR="00B42CB9" w:rsidRPr="007B2F1F" w:rsidTr="009C19B6">
        <w:tc>
          <w:tcPr>
            <w:tcW w:w="1951" w:type="dxa"/>
            <w:vAlign w:val="center"/>
          </w:tcPr>
          <w:p w:rsidR="00B42CB9" w:rsidRPr="007B2F1F" w:rsidRDefault="00B42CB9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内容要点</w:t>
            </w:r>
          </w:p>
        </w:tc>
        <w:tc>
          <w:tcPr>
            <w:tcW w:w="6571" w:type="dxa"/>
            <w:vAlign w:val="center"/>
          </w:tcPr>
          <w:p w:rsidR="00B42CB9" w:rsidRPr="007B2F1F" w:rsidRDefault="00B42CB9" w:rsidP="009C19B6">
            <w:pPr>
              <w:autoSpaceDN w:val="0"/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1.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网络研修社区的功能与作用；</w:t>
            </w:r>
          </w:p>
          <w:p w:rsidR="00B42CB9" w:rsidRPr="007B2F1F" w:rsidRDefault="00B42CB9" w:rsidP="009C19B6">
            <w:pPr>
              <w:autoSpaceDN w:val="0"/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2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．有效参与网络研修社区的学习活动的策略与方法</w:t>
            </w:r>
          </w:p>
          <w:p w:rsidR="00B42CB9" w:rsidRPr="007B2F1F" w:rsidRDefault="00B42CB9" w:rsidP="009C19B6">
            <w:pPr>
              <w:autoSpaceDN w:val="0"/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3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.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利用网络研修社区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进行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校本研修的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策略与方法</w:t>
            </w:r>
          </w:p>
          <w:p w:rsidR="00B42CB9" w:rsidRPr="007B2F1F" w:rsidRDefault="00B42CB9" w:rsidP="009C19B6">
            <w:pPr>
              <w:autoSpaceDN w:val="0"/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4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 xml:space="preserve">. 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优秀网络研修社区的案例介绍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。</w:t>
            </w:r>
          </w:p>
        </w:tc>
      </w:tr>
      <w:tr w:rsidR="00B42CB9" w:rsidRPr="007B2F1F" w:rsidTr="009C19B6">
        <w:tc>
          <w:tcPr>
            <w:tcW w:w="1951" w:type="dxa"/>
            <w:vAlign w:val="center"/>
          </w:tcPr>
          <w:p w:rsidR="00B42CB9" w:rsidRPr="007B2F1F" w:rsidRDefault="00B42CB9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每门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课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学时建议</w:t>
            </w:r>
          </w:p>
        </w:tc>
        <w:tc>
          <w:tcPr>
            <w:tcW w:w="6571" w:type="dxa"/>
            <w:vAlign w:val="center"/>
          </w:tcPr>
          <w:p w:rsidR="00B42CB9" w:rsidRPr="007B2F1F" w:rsidRDefault="00B42CB9" w:rsidP="009C19B6">
            <w:pPr>
              <w:pStyle w:val="p0"/>
              <w:snapToGrid w:val="0"/>
              <w:spacing w:line="480" w:lineRule="exact"/>
              <w:ind w:firstLine="0"/>
              <w:jc w:val="both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≤6</w:t>
            </w:r>
          </w:p>
        </w:tc>
      </w:tr>
      <w:tr w:rsidR="00B42CB9" w:rsidRPr="007B2F1F" w:rsidTr="009C19B6">
        <w:tc>
          <w:tcPr>
            <w:tcW w:w="1951" w:type="dxa"/>
            <w:vAlign w:val="center"/>
          </w:tcPr>
          <w:p w:rsidR="00B42CB9" w:rsidRPr="007B2F1F" w:rsidRDefault="00B42CB9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实践任务</w:t>
            </w:r>
          </w:p>
        </w:tc>
        <w:tc>
          <w:tcPr>
            <w:tcW w:w="6571" w:type="dxa"/>
            <w:vAlign w:val="center"/>
          </w:tcPr>
          <w:p w:rsidR="00B42CB9" w:rsidRPr="007B2F1F" w:rsidRDefault="00B42CB9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结合信息技术应用能力培训，设计利用网络研修社区促进教师专业发展的实践任务，进行网络研修体验。</w:t>
            </w:r>
          </w:p>
        </w:tc>
      </w:tr>
      <w:tr w:rsidR="00B42CB9" w:rsidRPr="007B2F1F" w:rsidTr="009C19B6">
        <w:tc>
          <w:tcPr>
            <w:tcW w:w="1951" w:type="dxa"/>
            <w:vAlign w:val="center"/>
          </w:tcPr>
          <w:p w:rsidR="00B42CB9" w:rsidRPr="007B2F1F" w:rsidRDefault="00B42CB9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案例资源</w:t>
            </w:r>
          </w:p>
        </w:tc>
        <w:tc>
          <w:tcPr>
            <w:tcW w:w="6571" w:type="dxa"/>
            <w:vAlign w:val="center"/>
          </w:tcPr>
          <w:p w:rsidR="00B42CB9" w:rsidRPr="007B2F1F" w:rsidRDefault="00B42CB9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提供教师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利用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网络研修社区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促进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专业发展的典型案例。</w:t>
            </w:r>
          </w:p>
        </w:tc>
      </w:tr>
      <w:tr w:rsidR="00B42CB9" w:rsidRPr="007B2F1F" w:rsidTr="009C19B6">
        <w:tc>
          <w:tcPr>
            <w:tcW w:w="1951" w:type="dxa"/>
            <w:vAlign w:val="center"/>
          </w:tcPr>
          <w:p w:rsidR="00B42CB9" w:rsidRPr="007B2F1F" w:rsidRDefault="00B42CB9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考核评价建议</w:t>
            </w:r>
          </w:p>
        </w:tc>
        <w:tc>
          <w:tcPr>
            <w:tcW w:w="6571" w:type="dxa"/>
            <w:vAlign w:val="center"/>
          </w:tcPr>
          <w:p w:rsidR="00B42CB9" w:rsidRPr="007B2F1F" w:rsidRDefault="00B42CB9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分享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在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网络研修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社区中成长的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经验</w:t>
            </w:r>
          </w:p>
        </w:tc>
      </w:tr>
      <w:tr w:rsidR="00B42CB9" w:rsidRPr="007B2F1F" w:rsidTr="009C19B6">
        <w:tc>
          <w:tcPr>
            <w:tcW w:w="1951" w:type="dxa"/>
            <w:vAlign w:val="center"/>
          </w:tcPr>
          <w:p w:rsidR="00B42CB9" w:rsidRPr="007B2F1F" w:rsidRDefault="00B42CB9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课程示例</w:t>
            </w:r>
          </w:p>
        </w:tc>
        <w:tc>
          <w:tcPr>
            <w:tcW w:w="6571" w:type="dxa"/>
            <w:vAlign w:val="center"/>
          </w:tcPr>
          <w:p w:rsidR="00B42CB9" w:rsidRDefault="00B42CB9" w:rsidP="009C19B6">
            <w:pPr>
              <w:pStyle w:val="p0"/>
              <w:snapToGrid w:val="0"/>
              <w:spacing w:line="480" w:lineRule="exact"/>
              <w:ind w:firstLine="0"/>
              <w:jc w:val="both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1.</w:t>
            </w:r>
            <w:r w:rsidRPr="0010030E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利用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网络研修社区</w:t>
            </w:r>
            <w:r w:rsidRPr="0010030E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促进</w:t>
            </w:r>
            <w:r w:rsidRPr="0010030E">
              <w:rPr>
                <w:rFonts w:ascii="Times New Roman" w:eastAsia="仿宋_GB2312" w:hAnsi="Times New Roman" w:cs="Times New Roman"/>
                <w:sz w:val="24"/>
                <w:szCs w:val="24"/>
              </w:rPr>
              <w:t>教师专业发展</w:t>
            </w:r>
          </w:p>
          <w:p w:rsidR="00B42CB9" w:rsidRPr="007B2F1F" w:rsidRDefault="00B42CB9" w:rsidP="009C19B6">
            <w:pPr>
              <w:pStyle w:val="p0"/>
              <w:snapToGrid w:val="0"/>
              <w:spacing w:line="480" w:lineRule="exact"/>
              <w:ind w:firstLine="0"/>
              <w:jc w:val="both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2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.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网络研修平台支持的校本研修</w:t>
            </w:r>
          </w:p>
        </w:tc>
      </w:tr>
    </w:tbl>
    <w:p w:rsidR="001D065E" w:rsidRPr="00B42CB9" w:rsidRDefault="001D065E">
      <w:bookmarkStart w:id="0" w:name="_GoBack"/>
      <w:bookmarkEnd w:id="0"/>
    </w:p>
    <w:sectPr w:rsidR="001D065E" w:rsidRPr="00B42C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5783" w:rsidRDefault="00AB5783" w:rsidP="00B42CB9">
      <w:pPr>
        <w:spacing w:after="0"/>
      </w:pPr>
      <w:r>
        <w:separator/>
      </w:r>
    </w:p>
  </w:endnote>
  <w:endnote w:type="continuationSeparator" w:id="0">
    <w:p w:rsidR="00AB5783" w:rsidRDefault="00AB5783" w:rsidP="00B42CB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5783" w:rsidRDefault="00AB5783" w:rsidP="00B42CB9">
      <w:pPr>
        <w:spacing w:after="0"/>
      </w:pPr>
      <w:r>
        <w:separator/>
      </w:r>
    </w:p>
  </w:footnote>
  <w:footnote w:type="continuationSeparator" w:id="0">
    <w:p w:rsidR="00AB5783" w:rsidRDefault="00AB5783" w:rsidP="00B42CB9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1FE"/>
    <w:rsid w:val="001D065E"/>
    <w:rsid w:val="00493E76"/>
    <w:rsid w:val="0082187C"/>
    <w:rsid w:val="00AB5783"/>
    <w:rsid w:val="00B42CB9"/>
    <w:rsid w:val="00D80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A622A6B-3D61-4992-A46D-8F0A12598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2CB9"/>
    <w:pPr>
      <w:adjustRightInd w:val="0"/>
      <w:snapToGrid w:val="0"/>
      <w:spacing w:after="200"/>
    </w:pPr>
    <w:rPr>
      <w:rFonts w:ascii="Tahoma" w:eastAsia="微软雅黑" w:hAnsi="Tahoma" w:cs="Times New Roman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42CB9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adjustRightInd/>
      <w:spacing w:after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42CB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42CB9"/>
    <w:pPr>
      <w:widowControl w:val="0"/>
      <w:tabs>
        <w:tab w:val="center" w:pos="4153"/>
        <w:tab w:val="right" w:pos="8306"/>
      </w:tabs>
      <w:adjustRightInd/>
      <w:spacing w:after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42CB9"/>
    <w:rPr>
      <w:sz w:val="18"/>
      <w:szCs w:val="18"/>
    </w:rPr>
  </w:style>
  <w:style w:type="paragraph" w:customStyle="1" w:styleId="p0">
    <w:name w:val="p0"/>
    <w:basedOn w:val="a"/>
    <w:rsid w:val="00B42CB9"/>
    <w:pPr>
      <w:adjustRightInd/>
      <w:snapToGrid/>
      <w:spacing w:after="0"/>
      <w:ind w:firstLine="420"/>
    </w:pPr>
    <w:rPr>
      <w:rFonts w:ascii="Calibri" w:eastAsia="宋体" w:hAnsi="Calibri" w:cs="宋体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331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Lemon</dc:creator>
  <cp:keywords/>
  <dc:description/>
  <cp:lastModifiedBy>Lemon</cp:lastModifiedBy>
  <cp:revision>2</cp:revision>
  <dcterms:created xsi:type="dcterms:W3CDTF">2014-07-21T10:55:00Z</dcterms:created>
  <dcterms:modified xsi:type="dcterms:W3CDTF">2014-07-21T10:55:00Z</dcterms:modified>
</cp:coreProperties>
</file>